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pStyle w:val="839"/>
              <w:jc w:val="both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уведомляет                   о проведении публичных консультаций посредством сбора замечаний                  и пр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 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роект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постановления Администрации Ивнянского муниципального округа Белгородской области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утверждении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форм проверочных листов, применяемых                                  при осуществлении муни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ципального контроля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в границах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Ивнянского муниципального округа Белгородской области».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нормативно-правовым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</w:t>
            </w:r>
            <w:r>
              <w:rPr>
                <w:rFonts w:eastAsia="Times New Roman"/>
              </w:rPr>
              <w:t xml:space="preserve">21</w:t>
            </w:r>
            <w:r>
              <w:rPr>
                <w:rFonts w:eastAsia="Times New Roman"/>
              </w:rPr>
              <w:t xml:space="preserve">.01</w:t>
            </w:r>
            <w:r>
              <w:rPr>
                <w:rFonts w:eastAsia="Times New Roman"/>
              </w:rPr>
              <w:t xml:space="preserve">.2026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03</w:t>
            </w:r>
            <w:r>
              <w:rPr>
                <w:rFonts w:eastAsia="Times New Roman"/>
              </w:rPr>
              <w:t xml:space="preserve">.02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Ивнянского муниципального округа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</w:t>
              </w:r>
              <w:r>
                <w:rPr>
                  <w:rStyle w:val="835"/>
                </w:rPr>
                <w:t xml:space="preserve">:</w:t>
              </w:r>
              <w:r>
                <w:rPr>
                  <w:rStyle w:val="835"/>
                </w:rPr>
                <w:t xml:space="preserve">//admivnya.gosuslugi.ru/deyatelnost/napravleniya-deyatelnosti/antimonopolnyy-kom</w:t>
              </w:r>
              <w:r>
                <w:rPr>
                  <w:rStyle w:val="835"/>
                </w:rPr>
                <w:t xml:space="preserve">p</w:t>
              </w:r>
              <w:r>
                <w:rPr>
                  <w:rStyle w:val="835"/>
                </w:rPr>
                <w:t xml:space="preserve">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района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Con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77</cp:revision>
  <dcterms:created xsi:type="dcterms:W3CDTF">2021-04-09T06:48:00Z</dcterms:created>
  <dcterms:modified xsi:type="dcterms:W3CDTF">2026-01-20T13:45:39Z</dcterms:modified>
</cp:coreProperties>
</file>